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3A46E4" w:rsidRDefault="00E97C83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</w:instrText>
      </w:r>
      <w:r>
        <w:rPr>
          <w:rFonts w:ascii="Arial" w:hAnsi="Arial"/>
        </w:rPr>
        <w:instrText>跑</w:instrText>
      </w:r>
      <w:r>
        <w:rPr>
          <w:rFonts w:ascii="Arial" w:hAnsi="Arial"/>
        </w:rPr>
        <w:instrText xml:space="preserve">Kemon-Go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跑</w:t>
      </w:r>
      <w:r w:rsidR="0013234C">
        <w:rPr>
          <w:rFonts w:ascii="Arial" w:hAnsi="Arial" w:hint="eastAsia"/>
        </w:rPr>
        <w:t>Kemon-Go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</w:p>
    <w:p w:rsidR="003A46E4" w:rsidRDefault="003A46E4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3A46E4" w:rsidRDefault="003A46E4">
      <w:pPr>
        <w:pStyle w:val="InfoBlue"/>
      </w:pPr>
    </w:p>
    <w:p w:rsidR="003A46E4" w:rsidRDefault="003A46E4">
      <w:pPr>
        <w:pStyle w:val="InfoBlue"/>
      </w:pPr>
    </w:p>
    <w:p w:rsidR="003A46E4" w:rsidRDefault="003A46E4">
      <w:pPr>
        <w:pStyle w:val="a4"/>
        <w:rPr>
          <w:sz w:val="28"/>
        </w:rPr>
      </w:pPr>
    </w:p>
    <w:p w:rsidR="003A46E4" w:rsidRDefault="003A46E4">
      <w:pPr>
        <w:sectPr w:rsidR="003A46E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3A46E4" w:rsidRDefault="003A46E4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A46E4"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3A46E4">
        <w:tc>
          <w:tcPr>
            <w:tcW w:w="2304" w:type="dxa"/>
          </w:tcPr>
          <w:p w:rsidR="003A46E4" w:rsidRDefault="00A10F94">
            <w:pPr>
              <w:pStyle w:val="Tabletext"/>
            </w:pPr>
            <w:r>
              <w:t>2019/7/9</w:t>
            </w:r>
          </w:p>
        </w:tc>
        <w:tc>
          <w:tcPr>
            <w:tcW w:w="1152" w:type="dxa"/>
          </w:tcPr>
          <w:p w:rsidR="003A46E4" w:rsidRDefault="00797B7B">
            <w:pPr>
              <w:pStyle w:val="Tabletext"/>
            </w:pPr>
            <w:r>
              <w:rPr>
                <w:rFonts w:ascii="Times New Roman"/>
              </w:rPr>
              <w:t>1.0</w:t>
            </w:r>
          </w:p>
        </w:tc>
        <w:tc>
          <w:tcPr>
            <w:tcW w:w="3744" w:type="dxa"/>
          </w:tcPr>
          <w:p w:rsidR="003A46E4" w:rsidRDefault="00012615">
            <w:pPr>
              <w:pStyle w:val="Tabletext"/>
            </w:pPr>
            <w:r>
              <w:t>架构文档初版</w:t>
            </w:r>
            <w:r w:rsidR="00F36325">
              <w:t>，包含用例视图与进程视图</w:t>
            </w:r>
          </w:p>
        </w:tc>
        <w:tc>
          <w:tcPr>
            <w:tcW w:w="2304" w:type="dxa"/>
          </w:tcPr>
          <w:p w:rsidR="003A46E4" w:rsidRDefault="007C3E39">
            <w:pPr>
              <w:pStyle w:val="Tabletext"/>
            </w:pPr>
            <w:r>
              <w:rPr>
                <w:rFonts w:ascii="Times New Roman"/>
              </w:rPr>
              <w:t>魏卓然</w:t>
            </w:r>
          </w:p>
        </w:tc>
      </w:tr>
      <w:tr w:rsidR="003A46E4"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t>2019/7/</w:t>
            </w:r>
            <w:r w:rsidR="009156AA">
              <w:rPr>
                <w:rFonts w:hint="eastAsia"/>
              </w:rPr>
              <w:t>15</w:t>
            </w:r>
          </w:p>
        </w:tc>
        <w:tc>
          <w:tcPr>
            <w:tcW w:w="1152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1.01</w:t>
            </w:r>
          </w:p>
        </w:tc>
        <w:tc>
          <w:tcPr>
            <w:tcW w:w="374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增加逻辑视图</w:t>
            </w:r>
          </w:p>
        </w:tc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2019/7/27</w:t>
            </w:r>
          </w:p>
        </w:tc>
        <w:tc>
          <w:tcPr>
            <w:tcW w:w="1152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1.02</w:t>
            </w:r>
          </w:p>
        </w:tc>
        <w:tc>
          <w:tcPr>
            <w:tcW w:w="374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完善逻辑视图</w:t>
            </w:r>
          </w:p>
        </w:tc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  <w:tc>
          <w:tcPr>
            <w:tcW w:w="1152" w:type="dxa"/>
          </w:tcPr>
          <w:p w:rsidR="003A46E4" w:rsidRDefault="003A46E4">
            <w:pPr>
              <w:pStyle w:val="Tabletext"/>
            </w:pPr>
          </w:p>
        </w:tc>
        <w:tc>
          <w:tcPr>
            <w:tcW w:w="3744" w:type="dxa"/>
          </w:tcPr>
          <w:p w:rsidR="003A46E4" w:rsidRDefault="003A46E4">
            <w:pPr>
              <w:pStyle w:val="Tabletext"/>
            </w:pPr>
          </w:p>
        </w:tc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</w:tr>
    </w:tbl>
    <w:p w:rsidR="003A46E4" w:rsidRDefault="003A46E4"/>
    <w:p w:rsidR="003A46E4" w:rsidRDefault="003A46E4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1761BA" w:rsidRPr="00CC3BDD" w:rsidRDefault="003A46E4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761BA">
        <w:rPr>
          <w:noProof/>
        </w:rPr>
        <w:t>1.</w:t>
      </w:r>
      <w:r w:rsidR="001761BA"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 w:rsidR="001761BA">
        <w:rPr>
          <w:rFonts w:hint="eastAsia"/>
          <w:noProof/>
        </w:rPr>
        <w:t>简介</w:t>
      </w:r>
      <w:r w:rsidR="001761BA">
        <w:rPr>
          <w:noProof/>
        </w:rPr>
        <w:tab/>
      </w:r>
      <w:r w:rsidR="001761BA">
        <w:rPr>
          <w:noProof/>
        </w:rPr>
        <w:fldChar w:fldCharType="begin"/>
      </w:r>
      <w:r w:rsidR="001761BA">
        <w:rPr>
          <w:noProof/>
        </w:rPr>
        <w:instrText xml:space="preserve"> PAGEREF _Toc356851225 \h </w:instrText>
      </w:r>
      <w:r w:rsidR="001761BA">
        <w:rPr>
          <w:noProof/>
        </w:rPr>
      </w:r>
      <w:r w:rsidR="001761BA">
        <w:rPr>
          <w:noProof/>
        </w:rPr>
        <w:fldChar w:fldCharType="separate"/>
      </w:r>
      <w:r w:rsidR="0013234C">
        <w:rPr>
          <w:noProof/>
        </w:rPr>
        <w:t>3</w:t>
      </w:r>
      <w:r w:rsidR="001761BA"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_Toc356851227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_Toc356851228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_Toc356851229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_Toc356851230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_Toc356851231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_Toc356851232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_Toc356851233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_Toc356851234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_Toc356851235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3A46E4" w:rsidRDefault="003A46E4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（简化版）</w:t>
      </w:r>
    </w:p>
    <w:p w:rsidR="003A46E4" w:rsidRDefault="003A46E4">
      <w:pPr>
        <w:pStyle w:val="1"/>
        <w:ind w:left="360" w:hanging="360"/>
      </w:pPr>
      <w:bookmarkStart w:id="1" w:name="_Toc356851225"/>
      <w:r>
        <w:rPr>
          <w:rFonts w:hint="eastAsia"/>
        </w:rPr>
        <w:t>简介</w:t>
      </w:r>
      <w:bookmarkEnd w:id="1"/>
    </w:p>
    <w:p w:rsidR="003A46E4" w:rsidRDefault="003A46E4">
      <w:pPr>
        <w:pStyle w:val="2"/>
      </w:pPr>
      <w:bookmarkStart w:id="2" w:name="_Toc356851226"/>
      <w:r>
        <w:rPr>
          <w:rFonts w:hint="eastAsia"/>
        </w:rPr>
        <w:t>目的</w:t>
      </w:r>
      <w:bookmarkEnd w:id="2"/>
    </w:p>
    <w:p w:rsidR="003A46E4" w:rsidRDefault="003A46E4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</w:t>
      </w:r>
      <w:r w:rsidR="002F0A8C">
        <w:rPr>
          <w:rFonts w:hint="eastAsia"/>
        </w:rPr>
        <w:t>做出</w:t>
      </w:r>
      <w:r>
        <w:rPr>
          <w:rFonts w:hint="eastAsia"/>
        </w:rPr>
        <w:t>的重要决策。</w:t>
      </w:r>
    </w:p>
    <w:p w:rsidR="003A46E4" w:rsidRDefault="003A46E4">
      <w:pPr>
        <w:ind w:left="720"/>
      </w:pPr>
    </w:p>
    <w:p w:rsidR="003A46E4" w:rsidRDefault="003A46E4">
      <w:pPr>
        <w:pStyle w:val="2"/>
      </w:pPr>
      <w:bookmarkStart w:id="3" w:name="_Toc356851227"/>
      <w:r>
        <w:rPr>
          <w:rFonts w:hint="eastAsia"/>
        </w:rPr>
        <w:t>参考资料</w:t>
      </w:r>
      <w:bookmarkEnd w:id="3"/>
    </w:p>
    <w:p w:rsidR="003A46E4" w:rsidRDefault="003A46E4">
      <w:pPr>
        <w:pStyle w:val="1"/>
        <w:ind w:left="360" w:hanging="360"/>
      </w:pPr>
      <w:bookmarkStart w:id="4" w:name="_Toc356851228"/>
      <w:r>
        <w:rPr>
          <w:rFonts w:hint="eastAsia"/>
        </w:rPr>
        <w:t>用例视图</w:t>
      </w:r>
      <w:bookmarkEnd w:id="4"/>
    </w:p>
    <w:p w:rsidR="003A46E4" w:rsidRDefault="00583C9C">
      <w:r w:rsidRPr="00583C9C">
        <w:rPr>
          <w:noProof/>
        </w:rPr>
        <w:drawing>
          <wp:inline distT="0" distB="0" distL="0" distR="0" wp14:anchorId="66A12066" wp14:editId="40ABB569">
            <wp:extent cx="5833431" cy="40578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51" r="11585"/>
                    <a:stretch/>
                  </pic:blipFill>
                  <pic:spPr bwMode="auto">
                    <a:xfrm>
                      <a:off x="0" y="0"/>
                      <a:ext cx="5849428" cy="4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5" w:name="_Toc356851229"/>
      <w:r>
        <w:rPr>
          <w:rFonts w:hint="eastAsia"/>
        </w:rPr>
        <w:lastRenderedPageBreak/>
        <w:t>逻辑视图</w:t>
      </w:r>
      <w:bookmarkEnd w:id="5"/>
    </w:p>
    <w:p w:rsidR="003A46E4" w:rsidRDefault="003A46E4">
      <w:pPr>
        <w:pStyle w:val="2"/>
      </w:pPr>
      <w:bookmarkStart w:id="6" w:name="_Toc356851230"/>
      <w:r>
        <w:rPr>
          <w:rFonts w:hint="eastAsia"/>
        </w:rPr>
        <w:t>概述</w:t>
      </w:r>
      <w:bookmarkEnd w:id="6"/>
    </w:p>
    <w:p w:rsidR="00583C9C" w:rsidRDefault="00583C9C" w:rsidP="00583C9C">
      <w:r w:rsidRPr="00583C9C">
        <w:rPr>
          <w:noProof/>
        </w:rPr>
        <w:drawing>
          <wp:inline distT="0" distB="0" distL="0" distR="0" wp14:anchorId="7D9D1497" wp14:editId="23574874">
            <wp:extent cx="5943600" cy="3747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5B" w:rsidRDefault="006870F4" w:rsidP="006870F4">
      <w:pPr>
        <w:rPr>
          <w:b/>
          <w:bCs/>
        </w:rPr>
      </w:pPr>
      <w:r>
        <w:rPr>
          <w:noProof/>
        </w:rPr>
        <w:drawing>
          <wp:inline distT="0" distB="0" distL="0" distR="0" wp14:anchorId="44B532CD">
            <wp:extent cx="5944235" cy="3578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CA4" w:rsidRPr="00EE4CA4">
        <w:rPr>
          <w:rFonts w:hint="eastAsia"/>
          <w:b/>
          <w:bCs/>
        </w:rPr>
        <w:t>3.2</w:t>
      </w:r>
      <w:r w:rsidR="00EE4CA4" w:rsidRPr="00EE4CA4">
        <w:rPr>
          <w:rFonts w:hint="eastAsia"/>
          <w:b/>
          <w:bCs/>
        </w:rPr>
        <w:tab/>
        <w:t>在构架方面具有重要意义的设计包</w:t>
      </w:r>
    </w:p>
    <w:p w:rsidR="003D165B" w:rsidRDefault="003D165B" w:rsidP="006870F4">
      <w:pPr>
        <w:rPr>
          <w:b/>
          <w:bCs/>
        </w:rPr>
      </w:pPr>
      <w:r>
        <w:rPr>
          <w:rFonts w:hint="eastAsia"/>
          <w:b/>
          <w:bCs/>
        </w:rPr>
        <w:lastRenderedPageBreak/>
        <w:t>后端</w:t>
      </w:r>
      <w:proofErr w:type="spellStart"/>
      <w:r>
        <w:rPr>
          <w:b/>
          <w:bCs/>
        </w:rPr>
        <w:t>Zuul</w:t>
      </w:r>
      <w:proofErr w:type="spellEnd"/>
      <w:r>
        <w:rPr>
          <w:b/>
          <w:bCs/>
        </w:rPr>
        <w:t xml:space="preserve"> Gateway:</w:t>
      </w:r>
      <w:r>
        <w:rPr>
          <w:rFonts w:hint="eastAsia"/>
          <w:b/>
          <w:bCs/>
        </w:rPr>
        <w:t>节点暴露在外部环境中，将请求转发到多个微服务，内置负载均衡和熔断功能</w:t>
      </w:r>
      <w:r w:rsidR="00772E8D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搭载OAUTH鉴权功能</w:t>
      </w:r>
      <w:r w:rsidR="00772E8D">
        <w:rPr>
          <w:rFonts w:hint="eastAsia"/>
          <w:b/>
          <w:bCs/>
        </w:rPr>
        <w:t>。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后端Cloud</w:t>
      </w:r>
      <w:r>
        <w:rPr>
          <w:b/>
          <w:bCs/>
        </w:rPr>
        <w:t xml:space="preserve"> config: </w:t>
      </w:r>
      <w:r>
        <w:rPr>
          <w:rFonts w:hint="eastAsia"/>
          <w:b/>
          <w:bCs/>
        </w:rPr>
        <w:t>每次启动时获取云端的配置文件，</w:t>
      </w:r>
      <w:proofErr w:type="gramStart"/>
      <w:r>
        <w:rPr>
          <w:rFonts w:hint="eastAsia"/>
          <w:b/>
          <w:bCs/>
        </w:rPr>
        <w:t>其他微服务向改微服务</w:t>
      </w:r>
      <w:proofErr w:type="gramEnd"/>
      <w:r>
        <w:rPr>
          <w:rFonts w:hint="eastAsia"/>
          <w:b/>
          <w:bCs/>
        </w:rPr>
        <w:t>获取配置文件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后端Spring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Boot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Eureka：服务发现与注册，配置s</w:t>
      </w:r>
      <w:r>
        <w:rPr>
          <w:b/>
          <w:bCs/>
        </w:rPr>
        <w:t>pring boot admin,</w:t>
      </w:r>
      <w:r>
        <w:rPr>
          <w:rFonts w:hint="eastAsia"/>
          <w:b/>
          <w:bCs/>
        </w:rPr>
        <w:t>用作管理员监控</w:t>
      </w:r>
      <w:proofErr w:type="gramStart"/>
      <w:r>
        <w:rPr>
          <w:rFonts w:hint="eastAsia"/>
          <w:b/>
          <w:bCs/>
        </w:rPr>
        <w:t>微服务</w:t>
      </w:r>
      <w:proofErr w:type="gramEnd"/>
      <w:r>
        <w:rPr>
          <w:rFonts w:hint="eastAsia"/>
          <w:b/>
          <w:bCs/>
        </w:rPr>
        <w:t>资源占用与请求获取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前端Activity包</w:t>
      </w:r>
      <w:r>
        <w:rPr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proofErr w:type="gramStart"/>
      <w:r>
        <w:rPr>
          <w:rFonts w:hint="eastAsia"/>
          <w:b/>
          <w:bCs/>
        </w:rPr>
        <w:t>LoginActivity</w:t>
      </w:r>
      <w:proofErr w:type="spellEnd"/>
      <w:r>
        <w:rPr>
          <w:rFonts w:hint="eastAsia"/>
          <w:b/>
          <w:bCs/>
        </w:rPr>
        <w:t>:登陆界面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proofErr w:type="gramStart"/>
      <w:r>
        <w:rPr>
          <w:rFonts w:hint="eastAsia"/>
          <w:b/>
          <w:bCs/>
        </w:rPr>
        <w:t>RigisterActivity</w:t>
      </w:r>
      <w:proofErr w:type="spellEnd"/>
      <w:r>
        <w:rPr>
          <w:rFonts w:hint="eastAsia"/>
          <w:b/>
          <w:bCs/>
        </w:rPr>
        <w:t>:注册界面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MainActivity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登陆后进入的第一个界面,有三个</w:t>
      </w:r>
      <w:proofErr w:type="gramEnd"/>
      <w:r>
        <w:rPr>
          <w:rFonts w:hint="eastAsia"/>
          <w:b/>
          <w:bCs/>
        </w:rPr>
        <w:t>fragments,分别为</w:t>
      </w:r>
      <w:proofErr w:type="spellStart"/>
      <w:r>
        <w:rPr>
          <w:rFonts w:hint="eastAsia"/>
          <w:b/>
          <w:bCs/>
        </w:rPr>
        <w:t>ElfFragment,MapFragment,MyFragment</w:t>
      </w:r>
      <w:proofErr w:type="spellEnd"/>
      <w:r>
        <w:rPr>
          <w:rFonts w:hint="eastAsia"/>
          <w:b/>
          <w:bCs/>
        </w:rPr>
        <w:t>.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MapActivity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地图界面,内含跑步与精灵的相关逻辑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ElfDetailsActivity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精灵详情界面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SceneformActivity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AR</w:t>
      </w:r>
      <w:proofErr w:type="gramStart"/>
      <w:r>
        <w:rPr>
          <w:rFonts w:hint="eastAsia"/>
          <w:b/>
          <w:bCs/>
        </w:rPr>
        <w:t>界面,接受相关参数展示相应</w:t>
      </w:r>
      <w:proofErr w:type="gramEnd"/>
      <w:r>
        <w:rPr>
          <w:rFonts w:hint="eastAsia"/>
          <w:b/>
          <w:bCs/>
        </w:rPr>
        <w:t>AR形象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FriendActivity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好友信息界面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FightActivity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对战界面,接受双方数据后可以进行战斗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SquareActivity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广场界面,展示动态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ShareActivity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发布动态界面</w:t>
      </w:r>
    </w:p>
    <w:p w:rsidR="00EF4CF1" w:rsidRDefault="00EF4CF1" w:rsidP="00EF4CF1">
      <w:pPr>
        <w:ind w:firstLineChars="300" w:firstLine="602"/>
        <w:rPr>
          <w:b/>
          <w:bCs/>
        </w:rPr>
      </w:pP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前端classes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包括各种为activity获取数据的辅助类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ab/>
      </w:r>
      <w:proofErr w:type="spellStart"/>
      <w:proofErr w:type="gramStart"/>
      <w:r>
        <w:rPr>
          <w:rFonts w:hint="eastAsia"/>
          <w:b/>
          <w:bCs/>
        </w:rPr>
        <w:t>ElfSourceController</w:t>
      </w:r>
      <w:proofErr w:type="spellEnd"/>
      <w:r>
        <w:rPr>
          <w:rFonts w:hint="eastAsia"/>
          <w:b/>
          <w:bCs/>
        </w:rPr>
        <w:t>:控制不同种类精灵相应的静态数据的获取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UserData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获取并储存用户的各类信息的中介者类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前端Bitmap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b/>
          <w:bCs/>
        </w:rPr>
        <w:t>B</w:t>
      </w:r>
      <w:r>
        <w:rPr>
          <w:rFonts w:hint="eastAsia"/>
          <w:b/>
          <w:bCs/>
        </w:rPr>
        <w:t>itmapUtils</w:t>
      </w:r>
      <w:proofErr w:type="spell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包括一些需要的对图片进行处理的函数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proofErr w:type="spellStart"/>
      <w:r>
        <w:rPr>
          <w:rFonts w:hint="eastAsia"/>
          <w:b/>
          <w:bCs/>
        </w:rPr>
        <w:t>FriendPage</w:t>
      </w:r>
      <w:proofErr w:type="spellEnd"/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好友页面的辅助类</w:t>
      </w:r>
    </w:p>
    <w:p w:rsidR="00EF4CF1" w:rsidRDefault="00EF4CF1" w:rsidP="00EF4CF1">
      <w:pPr>
        <w:rPr>
          <w:rFonts w:hint="eastAsia"/>
          <w:b/>
          <w:bCs/>
        </w:rPr>
      </w:pPr>
      <w:r>
        <w:rPr>
          <w:rFonts w:hint="eastAsia"/>
          <w:b/>
          <w:bCs/>
        </w:rPr>
        <w:t>前端Fragment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Pr="00E5280B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如果一个activity需要几种不同的布局,通过放在这里的 Fragment包来实现</w:t>
      </w:r>
    </w:p>
    <w:p w:rsidR="00EF4CF1" w:rsidRDefault="00EF4CF1" w:rsidP="006870F4">
      <w:pPr>
        <w:rPr>
          <w:rFonts w:hint="eastAsia"/>
          <w:b/>
          <w:bCs/>
        </w:rPr>
      </w:pPr>
    </w:p>
    <w:p w:rsidR="00EE4CA4" w:rsidRPr="00EE4CA4" w:rsidRDefault="00EE4CA4" w:rsidP="006870F4">
      <w:pPr>
        <w:rPr>
          <w:b/>
          <w:bCs/>
        </w:rPr>
      </w:pPr>
    </w:p>
    <w:p w:rsidR="00F367E8" w:rsidRDefault="003A46E4" w:rsidP="008C5F38">
      <w:pPr>
        <w:pStyle w:val="1"/>
        <w:ind w:left="360" w:hanging="360"/>
      </w:pPr>
      <w:bookmarkStart w:id="7" w:name="_Toc356851232"/>
      <w:r>
        <w:rPr>
          <w:rFonts w:hint="eastAsia"/>
        </w:rPr>
        <w:lastRenderedPageBreak/>
        <w:t>进程视图</w:t>
      </w:r>
      <w:bookmarkEnd w:id="7"/>
    </w:p>
    <w:p w:rsidR="000953C0" w:rsidRPr="000953C0" w:rsidRDefault="000953C0" w:rsidP="000953C0">
      <w:r>
        <w:rPr>
          <w:noProof/>
        </w:rPr>
        <w:drawing>
          <wp:inline distT="0" distB="0" distL="0" distR="0">
            <wp:extent cx="5943600" cy="38233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8" w:name="_Toc356851233"/>
      <w:r>
        <w:rPr>
          <w:rFonts w:hint="eastAsia"/>
        </w:rPr>
        <w:t>部署视图</w:t>
      </w:r>
      <w:bookmarkEnd w:id="8"/>
    </w:p>
    <w:p w:rsidR="002C09A5" w:rsidRPr="002C09A5" w:rsidRDefault="002C09A5" w:rsidP="002C09A5"/>
    <w:p w:rsidR="003A46E4" w:rsidRDefault="003A46E4">
      <w:pPr>
        <w:pStyle w:val="1"/>
        <w:ind w:left="360" w:hanging="360"/>
      </w:pPr>
      <w:bookmarkStart w:id="9" w:name="_Toc356851234"/>
      <w:r>
        <w:rPr>
          <w:rFonts w:hint="eastAsia"/>
        </w:rPr>
        <w:lastRenderedPageBreak/>
        <w:t>实现视图</w:t>
      </w:r>
      <w:bookmarkEnd w:id="9"/>
    </w:p>
    <w:p w:rsidR="005F5FB5" w:rsidRDefault="005F5FB5" w:rsidP="005F5FB5">
      <w:r>
        <w:rPr>
          <w:noProof/>
        </w:rPr>
        <w:drawing>
          <wp:inline distT="0" distB="0" distL="0" distR="0">
            <wp:extent cx="3859556" cy="429045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340" cy="43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9A5" w:rsidRPr="005F5FB5" w:rsidRDefault="002C09A5" w:rsidP="005F5FB5">
      <w:pPr>
        <w:rPr>
          <w:rFonts w:hint="eastAsia"/>
        </w:rPr>
      </w:pPr>
      <w:r>
        <w:rPr>
          <w:rFonts w:hint="eastAsia"/>
        </w:rPr>
        <w:t>后端每一个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都是上述接口与实现分离的多层结构，其中JPA</w:t>
      </w:r>
      <w:r>
        <w:t xml:space="preserve"> repository</w:t>
      </w:r>
      <w:r>
        <w:rPr>
          <w:rFonts w:hint="eastAsia"/>
        </w:rPr>
        <w:t>层接口在JPA官方接口基础上拓展。</w:t>
      </w:r>
    </w:p>
    <w:p w:rsidR="00583C9C" w:rsidRPr="00583C9C" w:rsidRDefault="00583C9C" w:rsidP="00583C9C"/>
    <w:p w:rsidR="003A46E4" w:rsidRDefault="003A46E4"/>
    <w:p w:rsidR="003A46E4" w:rsidRDefault="003A46E4">
      <w:pPr>
        <w:pStyle w:val="1"/>
        <w:ind w:left="360" w:hanging="360"/>
      </w:pPr>
      <w:bookmarkStart w:id="10" w:name="_Toc356851235"/>
      <w:r>
        <w:rPr>
          <w:rFonts w:hint="eastAsia"/>
        </w:rPr>
        <w:lastRenderedPageBreak/>
        <w:t>数据视图（可选）</w:t>
      </w:r>
      <w:bookmarkEnd w:id="10"/>
    </w:p>
    <w:p w:rsidR="002B34A5" w:rsidRDefault="00F1707E" w:rsidP="002B34A5">
      <w:pPr>
        <w:pStyle w:val="a9"/>
      </w:pPr>
      <w:r>
        <w:rPr>
          <w:noProof/>
          <w:snapToGrid/>
        </w:rPr>
        <w:drawing>
          <wp:inline distT="0" distB="0" distL="0" distR="0" wp14:anchorId="28909AE7" wp14:editId="2E44D2A8">
            <wp:extent cx="5943600" cy="3900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A5" w:rsidRDefault="00FB1A25" w:rsidP="002B34A5">
      <w:pPr>
        <w:pStyle w:val="1"/>
        <w:ind w:left="360" w:hanging="360"/>
      </w:pPr>
      <w:bookmarkStart w:id="11" w:name="_Toc356851236"/>
      <w:r>
        <w:rPr>
          <w:rFonts w:hint="eastAsia"/>
        </w:rPr>
        <w:t>核心算法设计</w:t>
      </w:r>
      <w:r w:rsidR="002B34A5">
        <w:rPr>
          <w:rFonts w:hint="eastAsia"/>
        </w:rPr>
        <w:t>（可选）</w:t>
      </w:r>
      <w:bookmarkEnd w:id="11"/>
    </w:p>
    <w:p w:rsidR="00FB1A25" w:rsidRDefault="00FB1A25" w:rsidP="00FB1A25">
      <w:pPr>
        <w:pStyle w:val="InfoBlue"/>
      </w:pPr>
      <w:r>
        <w:t>[</w:t>
      </w:r>
      <w:r>
        <w:rPr>
          <w:rFonts w:hint="eastAsia"/>
        </w:rPr>
        <w:t>对系统中的核心算法进行设计。如果没有什么重要的算法，那么本节就为可选。</w:t>
      </w:r>
      <w:r>
        <w:t>]</w:t>
      </w:r>
    </w:p>
    <w:p w:rsidR="002B34A5" w:rsidRPr="002B34A5" w:rsidRDefault="002B34A5" w:rsidP="002B34A5">
      <w:pPr>
        <w:pStyle w:val="a9"/>
      </w:pPr>
    </w:p>
    <w:sectPr w:rsidR="002B34A5" w:rsidRPr="002B34A5">
      <w:headerReference w:type="default" r:id="rId14"/>
      <w:footerReference w:type="default" r:id="rId15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2C8D" w:rsidRDefault="00FB2C8D">
      <w:r>
        <w:separator/>
      </w:r>
    </w:p>
  </w:endnote>
  <w:endnote w:type="continuationSeparator" w:id="0">
    <w:p w:rsidR="00FB2C8D" w:rsidRDefault="00FB2C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A46E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 w:rsidR="002C7325">
            <w:rPr>
              <w:rFonts w:ascii="Times New Roman"/>
            </w:rPr>
            <w:t>, 20</w:t>
          </w:r>
          <w:r w:rsidR="002C7325"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>
            <w:rPr>
              <w:rStyle w:val="a8"/>
              <w:rFonts w:ascii="Times New Roman"/>
              <w:noProof/>
            </w:rPr>
            <w:t>3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 w:rsidRPr="001761BA">
            <w:rPr>
              <w:rStyle w:val="a8"/>
              <w:noProof/>
            </w:rPr>
            <w:t>5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A46E4" w:rsidRDefault="003A46E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2C8D" w:rsidRDefault="00FB2C8D">
      <w:r>
        <w:separator/>
      </w:r>
    </w:p>
  </w:footnote>
  <w:footnote w:type="continuationSeparator" w:id="0">
    <w:p w:rsidR="00FB2C8D" w:rsidRDefault="00FB2C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46E4" w:rsidRDefault="003A46E4">
    <w:pPr>
      <w:rPr>
        <w:sz w:val="24"/>
      </w:rPr>
    </w:pPr>
  </w:p>
  <w:p w:rsidR="003A46E4" w:rsidRDefault="003A46E4">
    <w:pPr>
      <w:pBdr>
        <w:top w:val="single" w:sz="6" w:space="1" w:color="auto"/>
      </w:pBdr>
      <w:rPr>
        <w:sz w:val="24"/>
      </w:rPr>
    </w:pPr>
  </w:p>
  <w:p w:rsidR="003A46E4" w:rsidRDefault="003A46E4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3234C"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A46E4" w:rsidRDefault="003A46E4">
    <w:pPr>
      <w:pBdr>
        <w:bottom w:val="single" w:sz="6" w:space="1" w:color="auto"/>
      </w:pBdr>
      <w:jc w:val="right"/>
      <w:rPr>
        <w:sz w:val="24"/>
      </w:rPr>
    </w:pPr>
  </w:p>
  <w:p w:rsidR="003A46E4" w:rsidRDefault="003A46E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跑</w:t>
          </w:r>
          <w:r w:rsidR="0013234C">
            <w:rPr>
              <w:rFonts w:ascii="Times New Roman" w:hint="eastAsia"/>
            </w:rPr>
            <w:t>Kemon-Go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&lt;1.0&gt;</w:t>
          </w:r>
        </w:p>
      </w:tc>
    </w:tr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&lt;dd/mmm/yy&gt;</w:t>
          </w:r>
        </w:p>
      </w:tc>
    </w:tr>
  </w:tbl>
  <w:p w:rsidR="003A46E4" w:rsidRDefault="003A46E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2BF302A"/>
    <w:multiLevelType w:val="multilevel"/>
    <w:tmpl w:val="F2D0D14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5"/>
  </w:num>
  <w:num w:numId="5">
    <w:abstractNumId w:val="13"/>
  </w:num>
  <w:num w:numId="6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9"/>
  </w:num>
  <w:num w:numId="9">
    <w:abstractNumId w:val="3"/>
  </w:num>
  <w:num w:numId="10">
    <w:abstractNumId w:val="10"/>
  </w:num>
  <w:num w:numId="11">
    <w:abstractNumId w:val="8"/>
  </w:num>
  <w:num w:numId="12">
    <w:abstractNumId w:val="18"/>
  </w:num>
  <w:num w:numId="13">
    <w:abstractNumId w:val="7"/>
  </w:num>
  <w:num w:numId="14">
    <w:abstractNumId w:val="4"/>
  </w:num>
  <w:num w:numId="15">
    <w:abstractNumId w:val="17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4C"/>
    <w:rsid w:val="00012615"/>
    <w:rsid w:val="000953C0"/>
    <w:rsid w:val="000B29B9"/>
    <w:rsid w:val="0013234C"/>
    <w:rsid w:val="00175500"/>
    <w:rsid w:val="001761BA"/>
    <w:rsid w:val="001D0182"/>
    <w:rsid w:val="0028381D"/>
    <w:rsid w:val="002B34A5"/>
    <w:rsid w:val="002C09A5"/>
    <w:rsid w:val="002C7325"/>
    <w:rsid w:val="002F0A8C"/>
    <w:rsid w:val="003217B4"/>
    <w:rsid w:val="003A46E4"/>
    <w:rsid w:val="003D165B"/>
    <w:rsid w:val="0047760A"/>
    <w:rsid w:val="00500703"/>
    <w:rsid w:val="00575EF6"/>
    <w:rsid w:val="00583C9C"/>
    <w:rsid w:val="005A45F2"/>
    <w:rsid w:val="005F5FB5"/>
    <w:rsid w:val="00605318"/>
    <w:rsid w:val="00650DD7"/>
    <w:rsid w:val="006870F4"/>
    <w:rsid w:val="007246FA"/>
    <w:rsid w:val="00772E8D"/>
    <w:rsid w:val="00797B7B"/>
    <w:rsid w:val="007C3E39"/>
    <w:rsid w:val="007E47FF"/>
    <w:rsid w:val="00831EF5"/>
    <w:rsid w:val="00873542"/>
    <w:rsid w:val="008B7077"/>
    <w:rsid w:val="008C5F38"/>
    <w:rsid w:val="009156AA"/>
    <w:rsid w:val="009A3548"/>
    <w:rsid w:val="00A10F94"/>
    <w:rsid w:val="00AC0906"/>
    <w:rsid w:val="00B141B1"/>
    <w:rsid w:val="00B51845"/>
    <w:rsid w:val="00B75BB7"/>
    <w:rsid w:val="00B962C7"/>
    <w:rsid w:val="00C80482"/>
    <w:rsid w:val="00CC3BDD"/>
    <w:rsid w:val="00DB599E"/>
    <w:rsid w:val="00E97C83"/>
    <w:rsid w:val="00EE4CA4"/>
    <w:rsid w:val="00EF4CF1"/>
    <w:rsid w:val="00F1707E"/>
    <w:rsid w:val="00F36325"/>
    <w:rsid w:val="00F367E8"/>
    <w:rsid w:val="00F368C6"/>
    <w:rsid w:val="00FB1A25"/>
    <w:rsid w:val="00FB2C8D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7069EE3-13CF-4007-BC0A-CA76A90D1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Strong"/>
    <w:qFormat/>
    <w:rPr>
      <w:b/>
    </w:rPr>
  </w:style>
  <w:style w:type="character" w:styleId="af0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21">
    <w:name w:val="Body Text Indent 2"/>
    <w:basedOn w:val="a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QQData\2318590073\FileRecv\&#36719;&#20214;&#26550;&#26500;&#25991;&#26723;%20(1)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软件架构文档 (1)</Template>
  <TotalTime>291</TotalTime>
  <Pages>9</Pages>
  <Words>281</Words>
  <Characters>1604</Characters>
  <Application>Microsoft Office Word</Application>
  <DocSecurity>0</DocSecurity>
  <Lines>13</Lines>
  <Paragraphs>3</Paragraphs>
  <ScaleCrop>false</ScaleCrop>
  <Company>&lt;SJTU&gt;</Company>
  <LinksUpToDate>false</LinksUpToDate>
  <CharactersWithSpaces>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跑Kemon-Go</dc:subject>
  <dc:creator>沈备军</dc:creator>
  <cp:keywords/>
  <dc:description/>
  <cp:lastModifiedBy>Ma Zhiyuan</cp:lastModifiedBy>
  <cp:revision>1</cp:revision>
  <cp:lastPrinted>1899-12-31T16:00:00Z</cp:lastPrinted>
  <dcterms:created xsi:type="dcterms:W3CDTF">2019-07-15T02:13:00Z</dcterms:created>
  <dcterms:modified xsi:type="dcterms:W3CDTF">2019-09-06T13:19:00Z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